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开工大吉，开门见喜，接开心福，发欢喜财，鸿运当头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900670"/>
            <wp:effectExtent l="0" t="0" r="3810" b="11430"/>
            <wp:docPr id="1" name="图片 1" descr="微信图片_20230129093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1290931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0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一元复始，万象更新。正月初八，春节的气氛还未消散，新的征程已拉开序幕。</w:t>
      </w:r>
    </w:p>
    <w:p>
      <w:pPr>
        <w:rPr>
          <w:rFonts w:hint="eastAsia"/>
        </w:rPr>
      </w:pPr>
      <w:r>
        <w:rPr>
          <w:rFonts w:hint="eastAsia"/>
        </w:rPr>
        <w:t>新一年的开篇乐章在喜庆的爆竹声中奏响，春节假期已经结束，正月初八，我们开工了，送走一年的辛劳和忙碌，孚夏医疗以崭新的面貌迎来节后开工第一天。</w:t>
      </w:r>
    </w:p>
    <w:p>
      <w:r>
        <w:rPr>
          <w:rFonts w:hint="eastAsia"/>
        </w:rPr>
        <w:t>喜庆的爆竹声过后，我们迎来了开工第一讲：讲市场，讲模式，讲发展！共同学习进步，我们一起心出发。2023，让我们一起坚持，一起进步；一起奋斗，一起辉煌。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MGQ1NGM1NDI4NGFhNjk5Y2Q1NGY2OTE2ZjFkYzcifQ=="/>
  </w:docVars>
  <w:rsids>
    <w:rsidRoot w:val="7CAE6145"/>
    <w:rsid w:val="7CAE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2023-01-29T01:31:00Z</dcterms:created>
  <dc:creator>lucky</dc:creator>
  <cp:lastModifiedBy>lucky</cp:lastModifiedBy>
  <dcterms:modified xsi:type="dcterms:W3CDTF">2023-01-29T01:33:25Z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9BB55E97BEAA485B914F8D2DE7D0F0A6</vt:lpwstr>
  </property>
</Properties>
</file>